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3.2 COCOA MASS SPECIFICATION (MASSE DE CACAO)</w:t>
        <w:br/>
        <w:br/>
        <w:t>Product: Natural Cocoa Mass</w:t>
        <w:br/>
        <w:t>Packaged: 25kg</w:t>
        <w:br/>
        <w:br/>
        <w:t>PHYSICAL AND CHEMICAL Specification</w:t>
        <w:br/>
        <w:t>Moisture 1.5% max.</w:t>
        <w:br/>
        <w:br/>
        <w:t>Fat content(on dry matter) 53.0% min.</w:t>
        <w:br/>
        <w:t>Fineness(75 micron sieve) 99.0% min.</w:t>
        <w:br/>
        <w:br/>
        <w:t>pH 5.0 - 6.0</w:t>
        <w:br/>
        <w:t>FFA(as oleic) 1.75% Max.</w:t>
        <w:br/>
        <w:t>MICROBIOLOGICAL</w:t>
        <w:br/>
        <w:br/>
        <w:t>Total Plate Count 5000 cfu/g max.</w:t>
        <w:br/>
        <w:t>Yeast count 50 cfu/g max.</w:t>
        <w:br/>
        <w:t>Moulds count 50 cfu/g max.</w:t>
        <w:br/>
        <w:br/>
        <w:t>Enterobacteriaceae (10g) Negative</w:t>
        <w:br/>
        <w:t>i Negative</w:t>
        <w:br/>
        <w:br/>
        <w:t>E. coli (10g) ,</w:t>
        <w:br/>
        <w:t>Negative</w:t>
        <w:br/>
        <w:br/>
        <w:t>Salmonella (375g)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